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D315" w14:textId="7E6185B8" w:rsidR="000B7AD7" w:rsidRDefault="00C27DD5" w:rsidP="00C27DD5">
      <w:pPr>
        <w:keepNext/>
        <w:jc w:val="center"/>
        <w:rPr>
          <w:b/>
          <w:bCs/>
          <w:color w:val="000000" w:themeColor="text1"/>
          <w:sz w:val="28"/>
          <w:szCs w:val="28"/>
        </w:rPr>
      </w:pPr>
      <w:r w:rsidRPr="00C27DD5">
        <w:rPr>
          <w:b/>
          <w:bCs/>
          <w:color w:val="000000" w:themeColor="text1"/>
          <w:sz w:val="28"/>
          <w:szCs w:val="28"/>
        </w:rPr>
        <w:t>Interview Consent Form</w:t>
      </w:r>
    </w:p>
    <w:p w14:paraId="7E53D1C3" w14:textId="77777777" w:rsidR="00C27DD5" w:rsidRPr="00C27DD5" w:rsidRDefault="00C27DD5" w:rsidP="00C27DD5">
      <w:pPr>
        <w:keepNext/>
        <w:jc w:val="center"/>
        <w:rPr>
          <w:b/>
          <w:bCs/>
          <w:color w:val="000000" w:themeColor="text1"/>
          <w:sz w:val="28"/>
          <w:szCs w:val="28"/>
        </w:rPr>
      </w:pPr>
    </w:p>
    <w:p w14:paraId="2A2C215A" w14:textId="70A311A9" w:rsidR="00DD3346" w:rsidRDefault="00DD3346" w:rsidP="00C27DD5">
      <w:pPr>
        <w:keepNext/>
        <w:jc w:val="center"/>
        <w:rPr>
          <w:b/>
          <w:bCs/>
          <w:color w:val="000000" w:themeColor="text1"/>
        </w:rPr>
      </w:pPr>
      <w:r w:rsidRPr="00C27DD5">
        <w:rPr>
          <w:b/>
          <w:bCs/>
          <w:color w:val="000000" w:themeColor="text1"/>
          <w:sz w:val="28"/>
          <w:szCs w:val="28"/>
        </w:rPr>
        <w:t>Consumer Decision-Making and Experiences of Canadian Students Studying Abroad</w:t>
      </w:r>
    </w:p>
    <w:p w14:paraId="3AE968EC" w14:textId="77777777" w:rsidR="00C27DD5" w:rsidRPr="000F50F7" w:rsidRDefault="00C27DD5" w:rsidP="003A4B77">
      <w:pPr>
        <w:keepNext/>
        <w:rPr>
          <w:b/>
          <w:bCs/>
          <w:color w:val="000000" w:themeColor="text1"/>
        </w:rPr>
      </w:pPr>
    </w:p>
    <w:p w14:paraId="2E8E3914" w14:textId="47129DDD" w:rsidR="00132A05" w:rsidRPr="000F50F7" w:rsidRDefault="00AE15B5" w:rsidP="003A4B77">
      <w:pPr>
        <w:keepNext/>
        <w:rPr>
          <w:color w:val="000000" w:themeColor="text1"/>
        </w:rPr>
      </w:pPr>
      <w:r w:rsidRPr="000F50F7">
        <w:rPr>
          <w:color w:val="000000" w:themeColor="text1"/>
        </w:rPr>
        <w:t xml:space="preserve">You are being invited to participate in a research study. This form is designed to provide you with information about this study. </w:t>
      </w:r>
    </w:p>
    <w:p w14:paraId="4A21EB17" w14:textId="6F62B067" w:rsidR="0042384A" w:rsidRPr="00C27DD5" w:rsidRDefault="006E5D55" w:rsidP="00D05B8E">
      <w:pPr>
        <w:keepNext/>
        <w:ind w:firstLine="720"/>
        <w:rPr>
          <w:color w:val="000000" w:themeColor="text1"/>
        </w:rPr>
      </w:pPr>
      <w:r w:rsidRPr="000F50F7">
        <w:rPr>
          <w:color w:val="000000" w:themeColor="text1"/>
        </w:rPr>
        <w:t xml:space="preserve">I am </w:t>
      </w:r>
      <w:r w:rsidR="00DD3346">
        <w:rPr>
          <w:color w:val="000000" w:themeColor="text1"/>
        </w:rPr>
        <w:t>Emma Leach</w:t>
      </w:r>
      <w:r w:rsidRPr="000F50F7">
        <w:rPr>
          <w:color w:val="000000" w:themeColor="text1"/>
        </w:rPr>
        <w:t xml:space="preserve"> at the Tourism Management Department at Thompson Rivers University, BC, Canada. </w:t>
      </w:r>
      <w:r w:rsidR="00455C9E" w:rsidRPr="000F50F7">
        <w:rPr>
          <w:color w:val="000000" w:themeColor="text1"/>
        </w:rPr>
        <w:t>I can be reached at</w:t>
      </w:r>
      <w:r w:rsidR="00DD3346">
        <w:rPr>
          <w:color w:val="000000" w:themeColor="text1"/>
        </w:rPr>
        <w:t xml:space="preserve"> </w:t>
      </w:r>
      <w:hyperlink r:id="rId7" w:history="1">
        <w:r w:rsidR="00DD3346" w:rsidRPr="00121F55">
          <w:rPr>
            <w:rStyle w:val="Hyperlink"/>
          </w:rPr>
          <w:t>leache20@mytru.ca</w:t>
        </w:r>
      </w:hyperlink>
      <w:r w:rsidR="00DD3346">
        <w:rPr>
          <w:color w:val="000000" w:themeColor="text1"/>
        </w:rPr>
        <w:t xml:space="preserve"> and 778-868-</w:t>
      </w:r>
      <w:r w:rsidR="00DD3346" w:rsidRPr="00C27DD5">
        <w:rPr>
          <w:color w:val="000000" w:themeColor="text1"/>
        </w:rPr>
        <w:t>8775</w:t>
      </w:r>
      <w:r w:rsidR="00A0498F" w:rsidRPr="00C27DD5">
        <w:rPr>
          <w:color w:val="000000" w:themeColor="text1"/>
        </w:rPr>
        <w:t xml:space="preserve">. </w:t>
      </w:r>
      <w:r w:rsidR="00FC148F" w:rsidRPr="00C27DD5">
        <w:rPr>
          <w:color w:val="000000" w:themeColor="text1"/>
        </w:rPr>
        <w:t xml:space="preserve">I am currently working on a research project as part of the graduating seminar course under the supervision of Dr. Yaou Hu, who can be reached at </w:t>
      </w:r>
      <w:r w:rsidR="00D05B8E" w:rsidRPr="00C27DD5">
        <w:rPr>
          <w:color w:val="000000" w:themeColor="text1"/>
        </w:rPr>
        <w:t>yhu@tru.ca or 250 371 5784</w:t>
      </w:r>
      <w:r w:rsidR="00DD3346" w:rsidRPr="00C27DD5">
        <w:rPr>
          <w:color w:val="000000" w:themeColor="text1"/>
        </w:rPr>
        <w:t>.</w:t>
      </w:r>
      <w:r w:rsidR="006124EE" w:rsidRPr="00C27DD5">
        <w:rPr>
          <w:color w:val="000000" w:themeColor="text1"/>
        </w:rPr>
        <w:t xml:space="preserve"> </w:t>
      </w:r>
      <w:r w:rsidR="00DD3346" w:rsidRPr="00C27DD5">
        <w:rPr>
          <w:color w:val="000000" w:themeColor="text1"/>
        </w:rPr>
        <w:t xml:space="preserve">TMGT 4020 is a capstone course in which students complete independent research project. The purpose of this course is to integrate knowledge gained throughout the degree and demonstrate Institutional Learning Outcomes (ILO) at Thompson Rivers University. This course </w:t>
      </w:r>
      <w:r w:rsidR="00A10EB9" w:rsidRPr="00C27DD5">
        <w:rPr>
          <w:color w:val="000000" w:themeColor="text1"/>
        </w:rPr>
        <w:t>has been approved with</w:t>
      </w:r>
      <w:r w:rsidR="00DD3346" w:rsidRPr="00C27DD5">
        <w:rPr>
          <w:color w:val="000000" w:themeColor="text1"/>
        </w:rPr>
        <w:t xml:space="preserve"> by the TRU Research Ethics Board</w:t>
      </w:r>
      <w:r w:rsidR="00A10EB9" w:rsidRPr="00C27DD5">
        <w:rPr>
          <w:color w:val="000000" w:themeColor="text1"/>
        </w:rPr>
        <w:t xml:space="preserve"> #100999</w:t>
      </w:r>
      <w:r w:rsidR="00C27DD5" w:rsidRPr="00C27DD5">
        <w:rPr>
          <w:color w:val="000000" w:themeColor="text1"/>
        </w:rPr>
        <w:t>.</w:t>
      </w:r>
    </w:p>
    <w:p w14:paraId="6E7E714B" w14:textId="78E93E21" w:rsidR="001F2AE6" w:rsidRPr="000F50F7" w:rsidRDefault="00DD3346" w:rsidP="00D4271D">
      <w:pPr>
        <w:keepNext/>
        <w:ind w:firstLine="720"/>
        <w:rPr>
          <w:color w:val="000000" w:themeColor="text1"/>
          <w:lang w:eastAsia="zh-CN"/>
        </w:rPr>
      </w:pPr>
      <w:r w:rsidRPr="00C27DD5">
        <w:rPr>
          <w:color w:val="000000" w:themeColor="text1"/>
        </w:rPr>
        <w:t>This research examines how Canadian students in British</w:t>
      </w:r>
      <w:r>
        <w:rPr>
          <w:color w:val="000000" w:themeColor="text1"/>
        </w:rPr>
        <w:t xml:space="preserve"> Columbia make decisions about studying abroad and how they reflect on their experiences after returning. The study focuses on understanding decision-making factors, expectations, planning processes, and perceived outcomes of studying abroad. </w:t>
      </w:r>
      <w:r w:rsidR="001D528D" w:rsidRPr="000F50F7">
        <w:rPr>
          <w:color w:val="000000" w:themeColor="text1"/>
        </w:rPr>
        <w:t xml:space="preserve">To ensure the study is relevant, only adults who </w:t>
      </w:r>
      <w:r>
        <w:rPr>
          <w:color w:val="000000" w:themeColor="text1"/>
        </w:rPr>
        <w:t xml:space="preserve">are 18 years or older, studied at a post-secondary institute in British Columbia, and have completed a study abroad experience </w:t>
      </w:r>
      <w:r w:rsidR="00253B46">
        <w:rPr>
          <w:color w:val="000000" w:themeColor="text1"/>
        </w:rPr>
        <w:t xml:space="preserve">will be eligible to participate. </w:t>
      </w:r>
      <w:r w:rsidR="00907508" w:rsidRPr="000F50F7">
        <w:rPr>
          <w:color w:val="000000" w:themeColor="text1"/>
        </w:rPr>
        <w:t xml:space="preserve">In this </w:t>
      </w:r>
      <w:r w:rsidR="00253B46">
        <w:rPr>
          <w:color w:val="000000" w:themeColor="text1"/>
        </w:rPr>
        <w:t>interview</w:t>
      </w:r>
      <w:r w:rsidR="00907508" w:rsidRPr="000F50F7">
        <w:rPr>
          <w:color w:val="000000" w:themeColor="text1"/>
        </w:rPr>
        <w:t xml:space="preserve">, you </w:t>
      </w:r>
      <w:r w:rsidR="00253B46">
        <w:rPr>
          <w:color w:val="000000" w:themeColor="text1"/>
        </w:rPr>
        <w:t>will</w:t>
      </w:r>
      <w:r w:rsidR="00907508" w:rsidRPr="000F50F7">
        <w:rPr>
          <w:color w:val="000000" w:themeColor="text1"/>
        </w:rPr>
        <w:t xml:space="preserve"> </w:t>
      </w:r>
      <w:r w:rsidR="00294610" w:rsidRPr="000F50F7">
        <w:rPr>
          <w:color w:val="000000" w:themeColor="text1"/>
        </w:rPr>
        <w:t xml:space="preserve">answer questions </w:t>
      </w:r>
      <w:r w:rsidR="00253B46">
        <w:rPr>
          <w:color w:val="000000" w:themeColor="text1"/>
        </w:rPr>
        <w:t>about how you first learned about studying abroad, why you chose to participate, factoring influencing your destination choice, planning and preparation experiences, reflections after returning home, and suggestions for improving study abroad programs. T</w:t>
      </w:r>
      <w:r w:rsidR="00907508" w:rsidRPr="000F50F7">
        <w:rPr>
          <w:color w:val="000000" w:themeColor="text1"/>
        </w:rPr>
        <w:t xml:space="preserve">his </w:t>
      </w:r>
      <w:r w:rsidR="00253B46">
        <w:rPr>
          <w:color w:val="000000" w:themeColor="text1"/>
        </w:rPr>
        <w:t xml:space="preserve">interview </w:t>
      </w:r>
      <w:r w:rsidR="00907508" w:rsidRPr="000F50F7">
        <w:rPr>
          <w:color w:val="000000" w:themeColor="text1"/>
        </w:rPr>
        <w:t xml:space="preserve">takes </w:t>
      </w:r>
      <w:r w:rsidR="00253B46">
        <w:rPr>
          <w:color w:val="000000" w:themeColor="text1"/>
        </w:rPr>
        <w:t xml:space="preserve">approximately 45-60 minutes </w:t>
      </w:r>
      <w:r w:rsidR="00907508" w:rsidRPr="000F50F7">
        <w:rPr>
          <w:color w:val="000000" w:themeColor="text1"/>
        </w:rPr>
        <w:t xml:space="preserve">to complete. </w:t>
      </w:r>
      <w:r w:rsidR="00253B46">
        <w:rPr>
          <w:color w:val="000000" w:themeColor="text1"/>
        </w:rPr>
        <w:t>Y</w:t>
      </w:r>
      <w:r w:rsidR="005D70DD" w:rsidRPr="000F50F7">
        <w:rPr>
          <w:color w:val="000000" w:themeColor="text1"/>
        </w:rPr>
        <w:t xml:space="preserve">our involvement will </w:t>
      </w:r>
      <w:r w:rsidR="00253B46">
        <w:rPr>
          <w:color w:val="000000" w:themeColor="text1"/>
        </w:rPr>
        <w:t xml:space="preserve">help improve understanding of study abroad decision-making and may provide practical recommendations for universities and study abroad programs in British Columbia. </w:t>
      </w:r>
      <w:r w:rsidR="00AE15B5" w:rsidRPr="000F50F7">
        <w:rPr>
          <w:color w:val="000000" w:themeColor="text1"/>
        </w:rPr>
        <w:t xml:space="preserve">If you have any questions about your rights as a participant, complaints about the informed consent process of this research </w:t>
      </w:r>
      <w:r w:rsidR="007D1EA9" w:rsidRPr="000F50F7">
        <w:rPr>
          <w:color w:val="000000" w:themeColor="text1"/>
        </w:rPr>
        <w:t>study or</w:t>
      </w:r>
      <w:r w:rsidR="00AE15B5" w:rsidRPr="000F50F7">
        <w:rPr>
          <w:color w:val="000000" w:themeColor="text1"/>
        </w:rPr>
        <w:t xml:space="preserve"> experience an adverse event (something goes wrong), please contact </w:t>
      </w:r>
      <w:r w:rsidR="00C57502">
        <w:rPr>
          <w:color w:val="000000" w:themeColor="text1"/>
          <w:lang w:eastAsia="zh-CN"/>
        </w:rPr>
        <w:t>supervisor</w:t>
      </w:r>
      <w:r w:rsidR="006D6C69" w:rsidRPr="000F50F7">
        <w:rPr>
          <w:rFonts w:hint="eastAsia"/>
          <w:color w:val="000000" w:themeColor="text1"/>
          <w:lang w:eastAsia="zh-CN"/>
        </w:rPr>
        <w:t>.</w:t>
      </w:r>
      <w:r w:rsidR="001F2AE6" w:rsidRPr="000F50F7">
        <w:rPr>
          <w:color w:val="000000" w:themeColor="text1"/>
          <w:lang w:eastAsia="zh-CN"/>
        </w:rPr>
        <w:t xml:space="preserve"> You can also reach out to </w:t>
      </w:r>
      <w:r w:rsidR="001F2AE6" w:rsidRPr="000F50F7">
        <w:rPr>
          <w:color w:val="000000" w:themeColor="text1"/>
        </w:rPr>
        <w:t>the Chair of REB, contact information: TRU-REB@tru.ca or 250.828.5000.</w:t>
      </w:r>
      <w:r w:rsidR="001F2AE6" w:rsidRPr="000F50F7">
        <w:rPr>
          <w:color w:val="000000" w:themeColor="text1"/>
          <w:lang w:eastAsia="zh-CN"/>
        </w:rPr>
        <w:t xml:space="preserve"> </w:t>
      </w:r>
    </w:p>
    <w:p w14:paraId="51505B45" w14:textId="2246AEA7" w:rsidR="00BE5C6C" w:rsidRPr="000F50F7" w:rsidRDefault="00F15307" w:rsidP="003A4B77">
      <w:pPr>
        <w:keepNext/>
        <w:ind w:firstLine="720"/>
        <w:rPr>
          <w:color w:val="000000" w:themeColor="text1"/>
        </w:rPr>
      </w:pPr>
      <w:r w:rsidRPr="000F50F7">
        <w:rPr>
          <w:rFonts w:hint="eastAsia"/>
          <w:b/>
          <w:bCs/>
          <w:color w:val="000000" w:themeColor="text1"/>
          <w:lang w:eastAsia="zh-CN"/>
        </w:rPr>
        <w:t>Anonymity</w:t>
      </w:r>
      <w:r w:rsidR="00EC60D7" w:rsidRPr="000F50F7">
        <w:rPr>
          <w:rFonts w:hint="eastAsia"/>
          <w:b/>
          <w:bCs/>
          <w:color w:val="000000" w:themeColor="text1"/>
          <w:lang w:eastAsia="zh-CN"/>
        </w:rPr>
        <w:t xml:space="preserve"> and data usage</w:t>
      </w:r>
      <w:r w:rsidRPr="000F50F7">
        <w:rPr>
          <w:rFonts w:hint="eastAsia"/>
          <w:color w:val="000000" w:themeColor="text1"/>
          <w:lang w:eastAsia="zh-CN"/>
        </w:rPr>
        <w:t xml:space="preserve">: </w:t>
      </w:r>
      <w:r w:rsidR="00AE15B5" w:rsidRPr="000F50F7">
        <w:rPr>
          <w:color w:val="000000" w:themeColor="text1"/>
        </w:rPr>
        <w:t xml:space="preserve">Please note that </w:t>
      </w:r>
      <w:r w:rsidR="00253B46">
        <w:rPr>
          <w:color w:val="000000" w:themeColor="text1"/>
        </w:rPr>
        <w:t>your participation with be confidential.</w:t>
      </w:r>
      <w:r w:rsidR="006B27EB" w:rsidRPr="000F50F7">
        <w:rPr>
          <w:color w:val="000000" w:themeColor="text1"/>
        </w:rPr>
        <w:t xml:space="preserve"> </w:t>
      </w:r>
      <w:r w:rsidR="00B642FE" w:rsidRPr="000F50F7">
        <w:rPr>
          <w:color w:val="000000" w:themeColor="text1"/>
        </w:rPr>
        <w:t xml:space="preserve">No individual participant will be </w:t>
      </w:r>
      <w:r w:rsidR="002A3F0B" w:rsidRPr="000F50F7">
        <w:rPr>
          <w:color w:val="000000" w:themeColor="text1"/>
        </w:rPr>
        <w:t>identified</w:t>
      </w:r>
      <w:r w:rsidR="00B642FE" w:rsidRPr="000F50F7">
        <w:rPr>
          <w:color w:val="000000" w:themeColor="text1"/>
        </w:rPr>
        <w:t xml:space="preserve"> in any way.</w:t>
      </w:r>
      <w:r w:rsidR="00253B46">
        <w:rPr>
          <w:color w:val="000000" w:themeColor="text1"/>
        </w:rPr>
        <w:t xml:space="preserve"> The interview will be audio-recorded for transcription purposes only. Audio recordings and transcripts will be stored securely on the researcher’s </w:t>
      </w:r>
      <w:r w:rsidR="00C27DD5">
        <w:rPr>
          <w:color w:val="000000" w:themeColor="text1"/>
        </w:rPr>
        <w:t xml:space="preserve">password-protected </w:t>
      </w:r>
      <w:r w:rsidR="00253B46">
        <w:rPr>
          <w:color w:val="000000" w:themeColor="text1"/>
        </w:rPr>
        <w:t>computer.</w:t>
      </w:r>
      <w:r w:rsidR="00B642FE" w:rsidRPr="000F50F7">
        <w:rPr>
          <w:color w:val="000000" w:themeColor="text1"/>
        </w:rPr>
        <w:t xml:space="preserve"> </w:t>
      </w:r>
      <w:r w:rsidR="00EC60D7" w:rsidRPr="000F50F7">
        <w:rPr>
          <w:color w:val="000000" w:themeColor="text1"/>
        </w:rPr>
        <w:t xml:space="preserve">The researcher </w:t>
      </w:r>
      <w:r w:rsidR="00C27DD5">
        <w:rPr>
          <w:color w:val="000000" w:themeColor="text1"/>
        </w:rPr>
        <w:t>is</w:t>
      </w:r>
      <w:r w:rsidR="00EC60D7" w:rsidRPr="000F50F7">
        <w:rPr>
          <w:color w:val="000000" w:themeColor="text1"/>
        </w:rPr>
        <w:t xml:space="preserve"> going to use the summarized </w:t>
      </w:r>
      <w:r w:rsidR="00C27DD5">
        <w:rPr>
          <w:color w:val="000000" w:themeColor="text1"/>
        </w:rPr>
        <w:t xml:space="preserve">and anonymized </w:t>
      </w:r>
      <w:r w:rsidR="00EC60D7" w:rsidRPr="000F50F7">
        <w:rPr>
          <w:color w:val="000000" w:themeColor="text1"/>
        </w:rPr>
        <w:t xml:space="preserve">data for </w:t>
      </w:r>
      <w:r w:rsidR="00C27DD5">
        <w:rPr>
          <w:color w:val="000000" w:themeColor="text1"/>
        </w:rPr>
        <w:t xml:space="preserve">academic purposes, including </w:t>
      </w:r>
      <w:r w:rsidR="00EC60D7" w:rsidRPr="000F50F7">
        <w:rPr>
          <w:color w:val="000000" w:themeColor="text1"/>
        </w:rPr>
        <w:t xml:space="preserve">research </w:t>
      </w:r>
      <w:r w:rsidR="00C27DD5">
        <w:rPr>
          <w:color w:val="000000" w:themeColor="text1"/>
        </w:rPr>
        <w:t>papers, and presentations.</w:t>
      </w:r>
    </w:p>
    <w:p w14:paraId="14542607" w14:textId="14E6CA06" w:rsidR="00AE6A6D" w:rsidRPr="000F50F7" w:rsidRDefault="00DF3B5A" w:rsidP="00B3061C">
      <w:pPr>
        <w:keepNext/>
        <w:ind w:firstLine="720"/>
        <w:rPr>
          <w:color w:val="000000" w:themeColor="text1"/>
          <w:lang w:eastAsia="zh-CN"/>
        </w:rPr>
      </w:pPr>
      <w:r w:rsidRPr="000F50F7">
        <w:rPr>
          <w:b/>
          <w:bCs/>
          <w:color w:val="000000" w:themeColor="text1"/>
          <w:lang w:eastAsia="zh-CN"/>
        </w:rPr>
        <w:t>Risk and benefits</w:t>
      </w:r>
      <w:r w:rsidR="00AE6A6D" w:rsidRPr="000F50F7">
        <w:rPr>
          <w:rFonts w:hint="eastAsia"/>
          <w:color w:val="000000" w:themeColor="text1"/>
          <w:lang w:eastAsia="zh-CN"/>
        </w:rPr>
        <w:t xml:space="preserve">: </w:t>
      </w:r>
      <w:r w:rsidR="00AE6A6D" w:rsidRPr="000F50F7">
        <w:rPr>
          <w:color w:val="000000" w:themeColor="text1"/>
          <w:lang w:eastAsia="zh-CN"/>
        </w:rPr>
        <w:t xml:space="preserve">There will be minimal risk or discomfort, which means that you should not experience any more difficulty than that </w:t>
      </w:r>
      <w:r w:rsidR="00B3061C" w:rsidRPr="000F50F7">
        <w:rPr>
          <w:color w:val="000000" w:themeColor="text1"/>
          <w:lang w:eastAsia="zh-CN"/>
        </w:rPr>
        <w:t xml:space="preserve">which </w:t>
      </w:r>
      <w:r w:rsidR="00AE6A6D" w:rsidRPr="000F50F7">
        <w:rPr>
          <w:color w:val="000000" w:themeColor="text1"/>
          <w:lang w:eastAsia="zh-CN"/>
        </w:rPr>
        <w:t>would occur in your normal daily life.</w:t>
      </w:r>
      <w:r w:rsidR="00F95DA8" w:rsidRPr="000F50F7">
        <w:rPr>
          <w:color w:val="000000" w:themeColor="text1"/>
          <w:lang w:eastAsia="zh-CN"/>
        </w:rPr>
        <w:t xml:space="preserve"> </w:t>
      </w:r>
      <w:r w:rsidR="00F73553" w:rsidRPr="000F50F7">
        <w:rPr>
          <w:color w:val="000000" w:themeColor="text1"/>
          <w:lang w:eastAsia="zh-CN"/>
        </w:rPr>
        <w:t xml:space="preserve">By participating in this study, you will </w:t>
      </w:r>
      <w:r w:rsidR="00C27DD5">
        <w:rPr>
          <w:color w:val="000000" w:themeColor="text1"/>
          <w:lang w:eastAsia="zh-CN"/>
        </w:rPr>
        <w:t xml:space="preserve">help improve the understanding of consumer decision-making in study abroad contexts, student’s expectations, and program planning and information </w:t>
      </w:r>
      <w:r w:rsidR="00C27DD5">
        <w:rPr>
          <w:color w:val="000000" w:themeColor="text1"/>
          <w:lang w:eastAsia="zh-CN"/>
        </w:rPr>
        <w:lastRenderedPageBreak/>
        <w:t xml:space="preserve">delivery. </w:t>
      </w:r>
      <w:r w:rsidR="00E34E02" w:rsidRPr="000F50F7">
        <w:rPr>
          <w:color w:val="000000" w:themeColor="text1"/>
          <w:lang w:eastAsia="zh-CN"/>
        </w:rPr>
        <w:t>In addition, y</w:t>
      </w:r>
      <w:r w:rsidR="00F95DA8" w:rsidRPr="000F50F7">
        <w:rPr>
          <w:color w:val="000000" w:themeColor="text1"/>
          <w:lang w:eastAsia="zh-CN"/>
        </w:rPr>
        <w:t xml:space="preserve">our response will </w:t>
      </w:r>
      <w:r w:rsidR="00C27DD5">
        <w:rPr>
          <w:color w:val="000000" w:themeColor="text1"/>
          <w:lang w:eastAsia="zh-CN"/>
        </w:rPr>
        <w:t xml:space="preserve">contribute to academic research and may help universities improve study abroad design and student support services. </w:t>
      </w:r>
    </w:p>
    <w:p w14:paraId="6325CF25" w14:textId="5C69FFEB" w:rsidR="00BA722A" w:rsidRPr="000F50F7" w:rsidRDefault="00BA722A" w:rsidP="00BA722A">
      <w:pPr>
        <w:keepNext/>
        <w:ind w:firstLine="720"/>
        <w:rPr>
          <w:color w:val="000000" w:themeColor="text1"/>
          <w:lang w:eastAsia="zh-CN"/>
        </w:rPr>
      </w:pPr>
      <w:r w:rsidRPr="000F50F7">
        <w:rPr>
          <w:rFonts w:hint="eastAsia"/>
          <w:b/>
          <w:bCs/>
          <w:color w:val="000000" w:themeColor="text1"/>
          <w:lang w:eastAsia="zh-CN"/>
        </w:rPr>
        <w:t>Withdraw</w:t>
      </w:r>
      <w:r w:rsidRPr="000F50F7">
        <w:rPr>
          <w:b/>
          <w:bCs/>
          <w:color w:val="000000" w:themeColor="text1"/>
          <w:lang w:eastAsia="zh-CN"/>
        </w:rPr>
        <w:t>a</w:t>
      </w:r>
      <w:r w:rsidRPr="000F50F7">
        <w:rPr>
          <w:rFonts w:hint="eastAsia"/>
          <w:b/>
          <w:bCs/>
          <w:color w:val="000000" w:themeColor="text1"/>
          <w:lang w:eastAsia="zh-CN"/>
        </w:rPr>
        <w:t>l</w:t>
      </w:r>
      <w:r w:rsidRPr="000F50F7">
        <w:rPr>
          <w:rFonts w:hint="eastAsia"/>
          <w:color w:val="000000" w:themeColor="text1"/>
          <w:lang w:eastAsia="zh-CN"/>
        </w:rPr>
        <w:t xml:space="preserve">: </w:t>
      </w:r>
      <w:r w:rsidRPr="000F50F7">
        <w:rPr>
          <w:color w:val="000000" w:themeColor="text1"/>
          <w:lang w:eastAsia="zh-CN"/>
        </w:rPr>
        <w:t xml:space="preserve">Participation is completely voluntary and not connected to any academic or professional obligation. </w:t>
      </w:r>
      <w:r w:rsidRPr="000F50F7">
        <w:rPr>
          <w:rFonts w:hint="eastAsia"/>
          <w:color w:val="000000" w:themeColor="text1"/>
          <w:lang w:eastAsia="zh-CN"/>
        </w:rPr>
        <w:t>Y</w:t>
      </w:r>
      <w:r w:rsidRPr="000F50F7">
        <w:rPr>
          <w:color w:val="000000" w:themeColor="text1"/>
          <w:lang w:eastAsia="zh-CN"/>
        </w:rPr>
        <w:t>ou have the right to withdraw from this study at any time</w:t>
      </w:r>
      <w:r w:rsidRPr="000F50F7">
        <w:rPr>
          <w:rFonts w:hint="eastAsia"/>
          <w:color w:val="000000" w:themeColor="text1"/>
          <w:lang w:eastAsia="zh-CN"/>
        </w:rPr>
        <w:t xml:space="preserve"> before</w:t>
      </w:r>
      <w:r w:rsidRPr="000F50F7">
        <w:rPr>
          <w:color w:val="000000" w:themeColor="text1"/>
          <w:lang w:eastAsia="zh-CN"/>
        </w:rPr>
        <w:t xml:space="preserve">, during, and after the interview. </w:t>
      </w:r>
      <w:r w:rsidRPr="000F50F7">
        <w:rPr>
          <w:rFonts w:hint="eastAsia"/>
          <w:color w:val="000000" w:themeColor="text1"/>
          <w:lang w:eastAsia="zh-CN"/>
        </w:rPr>
        <w:t xml:space="preserve">You can simply </w:t>
      </w:r>
      <w:r w:rsidRPr="000F50F7">
        <w:rPr>
          <w:color w:val="000000" w:themeColor="text1"/>
          <w:lang w:eastAsia="zh-CN"/>
        </w:rPr>
        <w:t xml:space="preserve">let the researcher know that you are not willing to participate anymore. </w:t>
      </w:r>
      <w:r w:rsidRPr="000F50F7">
        <w:rPr>
          <w:rFonts w:hint="eastAsia"/>
          <w:color w:val="000000" w:themeColor="text1"/>
          <w:lang w:eastAsia="zh-CN"/>
        </w:rPr>
        <w:t xml:space="preserve">Once you withdraw from this </w:t>
      </w:r>
      <w:r w:rsidRPr="000F50F7">
        <w:rPr>
          <w:color w:val="000000" w:themeColor="text1"/>
          <w:lang w:eastAsia="zh-CN"/>
        </w:rPr>
        <w:t>study</w:t>
      </w:r>
      <w:r w:rsidRPr="000F50F7">
        <w:rPr>
          <w:rFonts w:hint="eastAsia"/>
          <w:color w:val="000000" w:themeColor="text1"/>
          <w:lang w:eastAsia="zh-CN"/>
        </w:rPr>
        <w:t xml:space="preserve">, your incomplete </w:t>
      </w:r>
      <w:r w:rsidRPr="000F50F7">
        <w:rPr>
          <w:color w:val="000000" w:themeColor="text1"/>
          <w:lang w:eastAsia="zh-CN"/>
        </w:rPr>
        <w:t>interview</w:t>
      </w:r>
      <w:r w:rsidRPr="000F50F7">
        <w:rPr>
          <w:rFonts w:hint="eastAsia"/>
          <w:color w:val="000000" w:themeColor="text1"/>
          <w:lang w:eastAsia="zh-CN"/>
        </w:rPr>
        <w:t xml:space="preserve"> will be permanently deleted.</w:t>
      </w:r>
      <w:r w:rsidRPr="000F50F7">
        <w:rPr>
          <w:color w:val="000000" w:themeColor="text1"/>
          <w:lang w:eastAsia="zh-CN"/>
        </w:rPr>
        <w:t xml:space="preserve"> </w:t>
      </w:r>
      <w:r w:rsidRPr="000F50F7">
        <w:rPr>
          <w:color w:val="000000" w:themeColor="text1"/>
        </w:rPr>
        <w:t>After the interview, you may withdraw within four weeks. If you choose to do so, please email the researcher, and your interview data will be permanently deleted.</w:t>
      </w:r>
    </w:p>
    <w:p w14:paraId="77B30CC9" w14:textId="77777777" w:rsidR="00BA3B03" w:rsidRPr="000F50F7" w:rsidRDefault="00BE5C6C" w:rsidP="003A4B77">
      <w:pPr>
        <w:keepNext/>
        <w:ind w:firstLine="720"/>
        <w:rPr>
          <w:color w:val="000000" w:themeColor="text1"/>
        </w:rPr>
      </w:pPr>
      <w:r w:rsidRPr="000F50F7">
        <w:rPr>
          <w:rFonts w:hint="eastAsia"/>
          <w:b/>
          <w:bCs/>
          <w:color w:val="000000" w:themeColor="text1"/>
          <w:lang w:eastAsia="zh-CN"/>
        </w:rPr>
        <w:t xml:space="preserve">Information security </w:t>
      </w:r>
      <w:r w:rsidR="00445A50" w:rsidRPr="000F50F7">
        <w:rPr>
          <w:rFonts w:hint="eastAsia"/>
          <w:b/>
          <w:bCs/>
          <w:color w:val="000000" w:themeColor="text1"/>
          <w:lang w:eastAsia="zh-CN"/>
        </w:rPr>
        <w:t>and data storage</w:t>
      </w:r>
      <w:r w:rsidR="00445A50" w:rsidRPr="000F50F7">
        <w:rPr>
          <w:rFonts w:hint="eastAsia"/>
          <w:color w:val="000000" w:themeColor="text1"/>
          <w:lang w:eastAsia="zh-CN"/>
        </w:rPr>
        <w:t xml:space="preserve">: </w:t>
      </w:r>
      <w:r w:rsidR="00374981" w:rsidRPr="000F50F7">
        <w:rPr>
          <w:rFonts w:hint="eastAsia"/>
          <w:color w:val="000000" w:themeColor="text1"/>
          <w:lang w:eastAsia="zh-CN"/>
        </w:rPr>
        <w:t xml:space="preserve">Data will be safely stored in the </w:t>
      </w:r>
      <w:r w:rsidR="00BA3B03" w:rsidRPr="000F50F7">
        <w:rPr>
          <w:color w:val="000000" w:themeColor="text1"/>
          <w:lang w:eastAsia="zh-CN"/>
        </w:rPr>
        <w:t>researchers’ password-protected computer</w:t>
      </w:r>
      <w:r w:rsidR="00BA3B03" w:rsidRPr="000F50F7">
        <w:rPr>
          <w:rFonts w:hint="eastAsia"/>
          <w:color w:val="000000" w:themeColor="text1"/>
          <w:lang w:eastAsia="zh-CN"/>
        </w:rPr>
        <w:t xml:space="preserve"> in a locked university office. </w:t>
      </w:r>
      <w:r w:rsidR="00AC0C1B" w:rsidRPr="000F50F7">
        <w:rPr>
          <w:color w:val="000000" w:themeColor="text1"/>
        </w:rPr>
        <w:t>After 5 years, the data will be permanently deleted.</w:t>
      </w:r>
      <w:r w:rsidR="00B642FE" w:rsidRPr="000F50F7">
        <w:rPr>
          <w:color w:val="000000" w:themeColor="text1"/>
        </w:rPr>
        <w:t xml:space="preserve"> </w:t>
      </w:r>
    </w:p>
    <w:p w14:paraId="23ACBC9F" w14:textId="541D4ABC" w:rsidR="004333EE" w:rsidRPr="000F50F7" w:rsidRDefault="00BA3B03" w:rsidP="005B5FC4">
      <w:pPr>
        <w:keepNext/>
        <w:ind w:firstLine="720"/>
        <w:rPr>
          <w:color w:val="000000" w:themeColor="text1"/>
        </w:rPr>
      </w:pPr>
      <w:r w:rsidRPr="000F50F7">
        <w:rPr>
          <w:b/>
          <w:bCs/>
          <w:color w:val="000000" w:themeColor="text1"/>
          <w:lang w:eastAsia="zh-CN"/>
        </w:rPr>
        <w:t>Research</w:t>
      </w:r>
      <w:r w:rsidRPr="000F50F7">
        <w:rPr>
          <w:rFonts w:hint="eastAsia"/>
          <w:b/>
          <w:bCs/>
          <w:color w:val="000000" w:themeColor="text1"/>
          <w:lang w:eastAsia="zh-CN"/>
        </w:rPr>
        <w:t xml:space="preserve"> findings</w:t>
      </w:r>
      <w:r w:rsidRPr="000F50F7">
        <w:rPr>
          <w:rFonts w:hint="eastAsia"/>
          <w:color w:val="000000" w:themeColor="text1"/>
          <w:lang w:eastAsia="zh-CN"/>
        </w:rPr>
        <w:t xml:space="preserve">: </w:t>
      </w:r>
      <w:r w:rsidR="00F0020C" w:rsidRPr="000F50F7">
        <w:rPr>
          <w:color w:val="000000" w:themeColor="text1"/>
        </w:rPr>
        <w:t>If you are interested in</w:t>
      </w:r>
      <w:r w:rsidR="00F82691" w:rsidRPr="000F50F7">
        <w:rPr>
          <w:color w:val="000000" w:themeColor="text1"/>
        </w:rPr>
        <w:t xml:space="preserve"> the findings of this research, you can contact the research team and receive a copy of the executive summary when the project is completed</w:t>
      </w:r>
      <w:r w:rsidRPr="000F50F7">
        <w:rPr>
          <w:rFonts w:hint="eastAsia"/>
          <w:color w:val="000000" w:themeColor="text1"/>
          <w:lang w:eastAsia="zh-CN"/>
        </w:rPr>
        <w:t xml:space="preserve">, </w:t>
      </w:r>
      <w:r w:rsidR="00C27DD5">
        <w:rPr>
          <w:color w:val="000000" w:themeColor="text1"/>
          <w:lang w:eastAsia="zh-CN"/>
        </w:rPr>
        <w:t>May 2026</w:t>
      </w:r>
      <w:r w:rsidR="00F82691" w:rsidRPr="000F50F7">
        <w:rPr>
          <w:color w:val="000000" w:themeColor="text1"/>
        </w:rPr>
        <w:t xml:space="preserve">. </w:t>
      </w:r>
      <w:r w:rsidR="00AE15B5" w:rsidRPr="000F50F7">
        <w:rPr>
          <w:color w:val="000000" w:themeColor="text1"/>
        </w:rPr>
        <w:t>If you have any questions or require further information about the survey, don</w:t>
      </w:r>
      <w:r w:rsidR="0005610B" w:rsidRPr="000F50F7">
        <w:rPr>
          <w:color w:val="000000" w:themeColor="text1"/>
        </w:rPr>
        <w:t>’</w:t>
      </w:r>
      <w:r w:rsidR="00AE15B5" w:rsidRPr="000F50F7">
        <w:rPr>
          <w:color w:val="000000" w:themeColor="text1"/>
        </w:rPr>
        <w:t>t hesitate to reach out to me</w:t>
      </w:r>
      <w:r w:rsidR="004333EE" w:rsidRPr="000F50F7">
        <w:rPr>
          <w:color w:val="000000" w:themeColor="text1"/>
        </w:rPr>
        <w:t xml:space="preserve">. </w:t>
      </w:r>
    </w:p>
    <w:p w14:paraId="0DB109A2" w14:textId="0BDE84B5" w:rsidR="002D3220" w:rsidRPr="000F50F7" w:rsidRDefault="00AE15B5" w:rsidP="00BA722A">
      <w:pPr>
        <w:keepNext/>
        <w:ind w:firstLine="720"/>
        <w:rPr>
          <w:color w:val="000000" w:themeColor="text1"/>
        </w:rPr>
      </w:pPr>
      <w:r w:rsidRPr="000F50F7">
        <w:rPr>
          <w:color w:val="000000" w:themeColor="text1"/>
        </w:rPr>
        <w:t>If you consent to participate in this study, please indicate your consent below. If you decide not to participate, you may simply exit this page. Thank you for your time and participation!</w:t>
      </w:r>
    </w:p>
    <w:p w14:paraId="22C1833A" w14:textId="77777777" w:rsidR="002D3220" w:rsidRPr="000F50F7" w:rsidRDefault="002D3220" w:rsidP="000B7AD7">
      <w:pPr>
        <w:spacing w:line="240" w:lineRule="auto"/>
        <w:rPr>
          <w:color w:val="000000" w:themeColor="text1"/>
        </w:rPr>
      </w:pPr>
    </w:p>
    <w:p w14:paraId="74D41A0A" w14:textId="7A830E4B" w:rsidR="002D3220" w:rsidRPr="000F50F7" w:rsidRDefault="00AE15B5" w:rsidP="000B7AD7">
      <w:pPr>
        <w:keepNext/>
        <w:spacing w:line="240" w:lineRule="auto"/>
        <w:rPr>
          <w:color w:val="000000" w:themeColor="text1"/>
        </w:rPr>
      </w:pPr>
      <w:proofErr w:type="gramStart"/>
      <w:r w:rsidRPr="000F50F7">
        <w:rPr>
          <w:color w:val="000000" w:themeColor="text1"/>
        </w:rPr>
        <w:t>Q1</w:t>
      </w:r>
      <w:proofErr w:type="gramEnd"/>
      <w:r w:rsidRPr="000F50F7">
        <w:rPr>
          <w:color w:val="000000" w:themeColor="text1"/>
        </w:rPr>
        <w:t xml:space="preserve"> </w:t>
      </w:r>
      <w:r w:rsidR="005F1600" w:rsidRPr="000F50F7">
        <w:rPr>
          <w:color w:val="000000" w:themeColor="text1"/>
        </w:rPr>
        <w:t xml:space="preserve">I </w:t>
      </w:r>
      <w:r w:rsidR="00806B99" w:rsidRPr="000F50F7">
        <w:rPr>
          <w:color w:val="000000" w:themeColor="text1"/>
        </w:rPr>
        <w:t xml:space="preserve">have read and </w:t>
      </w:r>
      <w:r w:rsidR="005F1600" w:rsidRPr="000F50F7">
        <w:rPr>
          <w:color w:val="000000" w:themeColor="text1"/>
        </w:rPr>
        <w:t>understand the information regarding this research project</w:t>
      </w:r>
      <w:r w:rsidRPr="000F50F7">
        <w:rPr>
          <w:color w:val="000000" w:themeColor="text1"/>
        </w:rPr>
        <w:t>.</w:t>
      </w:r>
    </w:p>
    <w:p w14:paraId="07F7E6E6" w14:textId="77777777" w:rsidR="002D3220" w:rsidRPr="000F50F7" w:rsidRDefault="00AE15B5" w:rsidP="000B7AD7">
      <w:pPr>
        <w:pStyle w:val="ListParagraph"/>
        <w:keepNext/>
        <w:numPr>
          <w:ilvl w:val="0"/>
          <w:numId w:val="4"/>
        </w:numPr>
        <w:rPr>
          <w:color w:val="000000" w:themeColor="text1"/>
        </w:rPr>
      </w:pPr>
      <w:r w:rsidRPr="000F50F7">
        <w:rPr>
          <w:color w:val="000000" w:themeColor="text1"/>
        </w:rPr>
        <w:t>Yes</w:t>
      </w:r>
    </w:p>
    <w:p w14:paraId="4C61C35F" w14:textId="1A5E37B9" w:rsidR="002D3220" w:rsidRDefault="00AE15B5" w:rsidP="000B7AD7">
      <w:pPr>
        <w:pStyle w:val="ListParagraph"/>
        <w:keepNext/>
        <w:numPr>
          <w:ilvl w:val="0"/>
          <w:numId w:val="4"/>
        </w:numPr>
        <w:rPr>
          <w:color w:val="000000" w:themeColor="text1"/>
        </w:rPr>
      </w:pPr>
      <w:r w:rsidRPr="000F50F7">
        <w:rPr>
          <w:color w:val="000000" w:themeColor="text1"/>
        </w:rPr>
        <w:t>No</w:t>
      </w:r>
    </w:p>
    <w:p w14:paraId="2B8C7240" w14:textId="77777777" w:rsidR="00C27DD5" w:rsidRPr="000F50F7" w:rsidRDefault="00C27DD5" w:rsidP="00C27DD5">
      <w:pPr>
        <w:pStyle w:val="ListParagraph"/>
        <w:keepNext/>
        <w:spacing w:before="120" w:line="240" w:lineRule="auto"/>
        <w:ind w:left="360"/>
        <w:rPr>
          <w:color w:val="000000" w:themeColor="text1"/>
        </w:rPr>
      </w:pPr>
    </w:p>
    <w:p w14:paraId="5D90E7BB" w14:textId="439C70CE" w:rsidR="002D3220" w:rsidRPr="000F50F7" w:rsidRDefault="000044C5" w:rsidP="000B7AD7">
      <w:pPr>
        <w:spacing w:line="240" w:lineRule="auto"/>
        <w:rPr>
          <w:color w:val="000000" w:themeColor="text1"/>
          <w:lang w:eastAsia="zh-CN"/>
        </w:rPr>
      </w:pPr>
      <w:r w:rsidRPr="00C27DD5">
        <w:rPr>
          <w:rFonts w:hint="eastAsia"/>
          <w:color w:val="000000" w:themeColor="text1"/>
          <w:lang w:eastAsia="zh-CN"/>
        </w:rPr>
        <w:t>Q</w:t>
      </w:r>
      <w:r w:rsidR="0003076C" w:rsidRPr="00C27DD5">
        <w:rPr>
          <w:color w:val="000000" w:themeColor="text1"/>
          <w:lang w:eastAsia="zh-CN"/>
        </w:rPr>
        <w:t>2</w:t>
      </w:r>
      <w:r w:rsidRPr="00C27DD5">
        <w:rPr>
          <w:rFonts w:hint="eastAsia"/>
          <w:color w:val="000000" w:themeColor="text1"/>
          <w:lang w:eastAsia="zh-CN"/>
        </w:rPr>
        <w:t xml:space="preserve"> </w:t>
      </w:r>
      <w:r w:rsidR="00C27DD5">
        <w:rPr>
          <w:color w:val="000000" w:themeColor="text1"/>
          <w:lang w:eastAsia="zh-CN"/>
        </w:rPr>
        <w:t xml:space="preserve">You must be 18 years or older, currently studying or previously enrolled at a post-secondary institution in British Columbia and have completed a study abroad experience to participate. Do you meet these criteria </w:t>
      </w:r>
    </w:p>
    <w:p w14:paraId="1FDB0385" w14:textId="77777777" w:rsidR="003A4B77" w:rsidRPr="000F50F7" w:rsidRDefault="003A4B77" w:rsidP="000B7AD7">
      <w:pPr>
        <w:pStyle w:val="ListParagraph"/>
        <w:keepNext/>
        <w:numPr>
          <w:ilvl w:val="0"/>
          <w:numId w:val="4"/>
        </w:numPr>
        <w:rPr>
          <w:color w:val="000000" w:themeColor="text1"/>
        </w:rPr>
      </w:pPr>
      <w:r w:rsidRPr="000F50F7">
        <w:rPr>
          <w:color w:val="000000" w:themeColor="text1"/>
        </w:rPr>
        <w:t>Yes</w:t>
      </w:r>
    </w:p>
    <w:p w14:paraId="6224E0F5" w14:textId="77777777" w:rsidR="004832B9" w:rsidRPr="000F50F7" w:rsidRDefault="003A4B77" w:rsidP="000B7AD7">
      <w:pPr>
        <w:pStyle w:val="ListParagraph"/>
        <w:keepNext/>
        <w:numPr>
          <w:ilvl w:val="0"/>
          <w:numId w:val="4"/>
        </w:numPr>
        <w:rPr>
          <w:color w:val="000000" w:themeColor="text1"/>
        </w:rPr>
      </w:pPr>
      <w:r w:rsidRPr="000F50F7">
        <w:rPr>
          <w:color w:val="000000" w:themeColor="text1"/>
        </w:rPr>
        <w:t>No</w:t>
      </w:r>
    </w:p>
    <w:p w14:paraId="0DCE4435" w14:textId="77777777" w:rsidR="004832B9" w:rsidRPr="000F50F7" w:rsidRDefault="004832B9" w:rsidP="000B7AD7">
      <w:pPr>
        <w:spacing w:line="240" w:lineRule="auto"/>
        <w:rPr>
          <w:color w:val="000000" w:themeColor="text1"/>
        </w:rPr>
      </w:pPr>
    </w:p>
    <w:p w14:paraId="330C373A" w14:textId="5E3C3F4D" w:rsidR="00214F8B" w:rsidRPr="000F50F7" w:rsidRDefault="00A767F5" w:rsidP="000B7AD7">
      <w:pPr>
        <w:spacing w:line="240" w:lineRule="auto"/>
        <w:rPr>
          <w:color w:val="000000" w:themeColor="text1"/>
        </w:rPr>
      </w:pPr>
      <w:proofErr w:type="gramStart"/>
      <w:r w:rsidRPr="000F50F7">
        <w:rPr>
          <w:rFonts w:hint="eastAsia"/>
          <w:color w:val="000000" w:themeColor="text1"/>
          <w:lang w:eastAsia="zh-CN"/>
        </w:rPr>
        <w:t>Q</w:t>
      </w:r>
      <w:r w:rsidR="0003076C">
        <w:rPr>
          <w:color w:val="000000" w:themeColor="text1"/>
          <w:lang w:eastAsia="zh-CN"/>
        </w:rPr>
        <w:t>3</w:t>
      </w:r>
      <w:proofErr w:type="gramEnd"/>
      <w:r w:rsidRPr="000F50F7">
        <w:rPr>
          <w:rFonts w:hint="eastAsia"/>
          <w:color w:val="000000" w:themeColor="text1"/>
          <w:lang w:eastAsia="zh-CN"/>
        </w:rPr>
        <w:t xml:space="preserve"> </w:t>
      </w:r>
      <w:r w:rsidR="00214F8B" w:rsidRPr="000F50F7">
        <w:rPr>
          <w:color w:val="000000" w:themeColor="text1"/>
          <w:lang w:eastAsia="zh-CN"/>
        </w:rPr>
        <w:t>I consent to participate in this project.</w:t>
      </w:r>
    </w:p>
    <w:p w14:paraId="5EE363AF" w14:textId="77777777" w:rsidR="00214F8B" w:rsidRPr="000F50F7" w:rsidRDefault="00214F8B" w:rsidP="000B7AD7">
      <w:pPr>
        <w:pStyle w:val="ListParagraph"/>
        <w:keepNext/>
        <w:numPr>
          <w:ilvl w:val="0"/>
          <w:numId w:val="4"/>
        </w:numPr>
        <w:rPr>
          <w:color w:val="000000" w:themeColor="text1"/>
        </w:rPr>
      </w:pPr>
      <w:r w:rsidRPr="000F50F7">
        <w:rPr>
          <w:color w:val="000000" w:themeColor="text1"/>
        </w:rPr>
        <w:t>Yes</w:t>
      </w:r>
    </w:p>
    <w:p w14:paraId="54740D09" w14:textId="77777777" w:rsidR="00214F8B" w:rsidRPr="000F50F7" w:rsidRDefault="00214F8B" w:rsidP="000B7AD7">
      <w:pPr>
        <w:pStyle w:val="ListParagraph"/>
        <w:keepNext/>
        <w:numPr>
          <w:ilvl w:val="0"/>
          <w:numId w:val="4"/>
        </w:numPr>
        <w:rPr>
          <w:color w:val="000000" w:themeColor="text1"/>
        </w:rPr>
      </w:pPr>
      <w:r w:rsidRPr="000F50F7">
        <w:rPr>
          <w:color w:val="000000" w:themeColor="text1"/>
        </w:rPr>
        <w:t>No</w:t>
      </w:r>
    </w:p>
    <w:p w14:paraId="17C0EA26" w14:textId="77777777" w:rsidR="00214F8B" w:rsidRPr="000F50F7" w:rsidRDefault="00214F8B" w:rsidP="000B7AD7">
      <w:pPr>
        <w:spacing w:line="240" w:lineRule="auto"/>
        <w:rPr>
          <w:color w:val="000000" w:themeColor="text1"/>
          <w:lang w:eastAsia="zh-CN"/>
        </w:rPr>
      </w:pPr>
    </w:p>
    <w:p w14:paraId="34DC052C" w14:textId="4607C403" w:rsidR="008B6A55" w:rsidRDefault="008B6A55" w:rsidP="000B7AD7">
      <w:pPr>
        <w:spacing w:line="240" w:lineRule="auto"/>
        <w:rPr>
          <w:color w:val="000000" w:themeColor="text1"/>
          <w:lang w:eastAsia="zh-CN"/>
        </w:rPr>
      </w:pPr>
    </w:p>
    <w:p w14:paraId="32F77ADC" w14:textId="5B31269B" w:rsidR="00C27DD5" w:rsidRDefault="00C27DD5" w:rsidP="000B7AD7">
      <w:pPr>
        <w:spacing w:line="240" w:lineRule="auto"/>
        <w:rPr>
          <w:color w:val="000000" w:themeColor="text1"/>
          <w:lang w:eastAsia="zh-CN"/>
        </w:rPr>
      </w:pPr>
    </w:p>
    <w:p w14:paraId="07A2FC9A" w14:textId="77777777" w:rsidR="00C27DD5" w:rsidRPr="000F50F7" w:rsidRDefault="00C27DD5" w:rsidP="000B7AD7">
      <w:pPr>
        <w:spacing w:line="240" w:lineRule="auto"/>
        <w:rPr>
          <w:color w:val="000000" w:themeColor="text1"/>
          <w:lang w:eastAsia="zh-CN"/>
        </w:rPr>
      </w:pPr>
    </w:p>
    <w:p w14:paraId="3E117C29" w14:textId="77777777" w:rsidR="00C27DD5" w:rsidRDefault="00C27DD5" w:rsidP="000B7AD7">
      <w:pPr>
        <w:spacing w:line="240" w:lineRule="auto"/>
        <w:rPr>
          <w:color w:val="000000" w:themeColor="text1"/>
          <w:lang w:eastAsia="zh-CN"/>
        </w:rPr>
      </w:pPr>
    </w:p>
    <w:p w14:paraId="77BF2A78" w14:textId="70D532F9" w:rsidR="008B6A55" w:rsidRPr="000F50F7" w:rsidRDefault="006F547E" w:rsidP="000B7AD7">
      <w:pPr>
        <w:spacing w:line="240" w:lineRule="auto"/>
        <w:rPr>
          <w:color w:val="000000" w:themeColor="text1"/>
          <w:lang w:eastAsia="zh-CN"/>
        </w:rPr>
      </w:pPr>
      <w:r w:rsidRPr="000F50F7">
        <w:rPr>
          <w:rFonts w:hint="eastAsia"/>
          <w:color w:val="000000" w:themeColor="text1"/>
          <w:lang w:eastAsia="zh-CN"/>
        </w:rPr>
        <w:t>Q</w:t>
      </w:r>
      <w:r w:rsidR="00BA722A">
        <w:rPr>
          <w:color w:val="000000" w:themeColor="text1"/>
          <w:lang w:eastAsia="zh-CN"/>
        </w:rPr>
        <w:t xml:space="preserve"> </w:t>
      </w:r>
      <w:r w:rsidRPr="000F50F7">
        <w:rPr>
          <w:color w:val="000000" w:themeColor="text1"/>
          <w:lang w:eastAsia="zh-CN"/>
        </w:rPr>
        <w:t>3</w:t>
      </w:r>
      <w:r w:rsidRPr="000F50F7">
        <w:rPr>
          <w:rFonts w:hint="eastAsia"/>
          <w:color w:val="000000" w:themeColor="text1"/>
          <w:lang w:eastAsia="zh-CN"/>
        </w:rPr>
        <w:t xml:space="preserve"> </w:t>
      </w:r>
      <w:r w:rsidRPr="000F50F7">
        <w:rPr>
          <w:color w:val="000000" w:themeColor="text1"/>
        </w:rPr>
        <w:t>I understand that this interview will be audio-</w:t>
      </w:r>
      <w:r w:rsidR="00C27DD5" w:rsidRPr="000F50F7">
        <w:rPr>
          <w:color w:val="000000" w:themeColor="text1"/>
        </w:rPr>
        <w:t>recorded,</w:t>
      </w:r>
      <w:r w:rsidRPr="000F50F7">
        <w:rPr>
          <w:color w:val="000000" w:themeColor="text1"/>
        </w:rPr>
        <w:t xml:space="preserve"> and I consent to this recording</w:t>
      </w:r>
      <w:r w:rsidR="00BA722A">
        <w:rPr>
          <w:color w:val="000000" w:themeColor="text1"/>
        </w:rPr>
        <w:t xml:space="preserve"> </w:t>
      </w:r>
    </w:p>
    <w:p w14:paraId="279072C7" w14:textId="77777777" w:rsidR="006F547E" w:rsidRPr="000F50F7" w:rsidRDefault="006F547E" w:rsidP="000B7AD7">
      <w:pPr>
        <w:pStyle w:val="ListParagraph"/>
        <w:keepNext/>
        <w:numPr>
          <w:ilvl w:val="0"/>
          <w:numId w:val="4"/>
        </w:numPr>
        <w:rPr>
          <w:color w:val="000000" w:themeColor="text1"/>
        </w:rPr>
      </w:pPr>
      <w:r w:rsidRPr="000F50F7">
        <w:rPr>
          <w:color w:val="000000" w:themeColor="text1"/>
        </w:rPr>
        <w:t>Yes</w:t>
      </w:r>
    </w:p>
    <w:p w14:paraId="6B900F3C" w14:textId="77777777" w:rsidR="006F547E" w:rsidRPr="000F50F7" w:rsidRDefault="006F547E" w:rsidP="000B7AD7">
      <w:pPr>
        <w:pStyle w:val="ListParagraph"/>
        <w:keepNext/>
        <w:numPr>
          <w:ilvl w:val="0"/>
          <w:numId w:val="4"/>
        </w:numPr>
        <w:rPr>
          <w:color w:val="000000" w:themeColor="text1"/>
        </w:rPr>
      </w:pPr>
      <w:r w:rsidRPr="000F50F7">
        <w:rPr>
          <w:color w:val="000000" w:themeColor="text1"/>
        </w:rPr>
        <w:t>No</w:t>
      </w:r>
    </w:p>
    <w:p w14:paraId="1E316283" w14:textId="77777777" w:rsidR="003A4B77" w:rsidRPr="000F50F7" w:rsidRDefault="003A4B77">
      <w:pPr>
        <w:rPr>
          <w:color w:val="000000" w:themeColor="text1"/>
          <w:lang w:eastAsia="zh-CN"/>
        </w:rPr>
      </w:pPr>
    </w:p>
    <w:sectPr w:rsidR="003A4B77" w:rsidRPr="000F50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8D2D" w14:textId="77777777" w:rsidR="00515E1F" w:rsidRDefault="00515E1F">
      <w:pPr>
        <w:spacing w:line="240" w:lineRule="auto"/>
      </w:pPr>
      <w:r>
        <w:separator/>
      </w:r>
    </w:p>
  </w:endnote>
  <w:endnote w:type="continuationSeparator" w:id="0">
    <w:p w14:paraId="45243897" w14:textId="77777777" w:rsidR="00515E1F" w:rsidRDefault="00515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070B" w14:textId="77777777" w:rsidR="00E3066C" w:rsidRDefault="00AE15B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9401E78" w14:textId="77777777" w:rsidR="00E3066C" w:rsidRDefault="00E3066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6C41" w14:textId="77777777" w:rsidR="00E3066C" w:rsidRDefault="00AE15B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360B6FA" w14:textId="77777777" w:rsidR="00E3066C" w:rsidRDefault="00E30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1B36" w14:textId="77777777" w:rsidR="00846441" w:rsidRDefault="0084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BB0F" w14:textId="77777777" w:rsidR="00515E1F" w:rsidRDefault="00515E1F">
      <w:pPr>
        <w:spacing w:line="240" w:lineRule="auto"/>
      </w:pPr>
      <w:r>
        <w:separator/>
      </w:r>
    </w:p>
  </w:footnote>
  <w:footnote w:type="continuationSeparator" w:id="0">
    <w:p w14:paraId="0771D16C" w14:textId="77777777" w:rsidR="00515E1F" w:rsidRDefault="00515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CD26" w14:textId="77777777" w:rsidR="00846441" w:rsidRDefault="00846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5119" w14:textId="4778E631" w:rsidR="00E3066C" w:rsidRDefault="00AE15B5">
    <w:r>
      <w:cr/>
    </w:r>
    <w:r w:rsidR="00846441">
      <w:rPr>
        <w:noProof/>
      </w:rPr>
      <w:drawing>
        <wp:inline distT="0" distB="0" distL="0" distR="0" wp14:anchorId="54C77DF8" wp14:editId="0A125C69">
          <wp:extent cx="4291013" cy="780726"/>
          <wp:effectExtent l="0" t="0" r="0" b="635"/>
          <wp:docPr id="785595708" name="Picture 2" descr="Logos - TRU_Logo_Horizontal_9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 TRU_Logo_Horizontal_9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1074" cy="7880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A991" w14:textId="77777777" w:rsidR="00846441" w:rsidRDefault="00846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5517358">
    <w:abstractNumId w:val="2"/>
  </w:num>
  <w:num w:numId="2" w16cid:durableId="1735884760">
    <w:abstractNumId w:val="1"/>
  </w:num>
  <w:num w:numId="3" w16cid:durableId="730924614">
    <w:abstractNumId w:val="3"/>
  </w:num>
  <w:num w:numId="4" w16cid:durableId="144221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zYxMzcwNTExNDZV0lEKTi0uzszPAykwNKoFADdyRngtAAAA"/>
  </w:docVars>
  <w:rsids>
    <w:rsidRoot w:val="00F22B15"/>
    <w:rsid w:val="000044C5"/>
    <w:rsid w:val="00010506"/>
    <w:rsid w:val="00011F52"/>
    <w:rsid w:val="00012A37"/>
    <w:rsid w:val="00025E07"/>
    <w:rsid w:val="0003076C"/>
    <w:rsid w:val="00037680"/>
    <w:rsid w:val="00047E67"/>
    <w:rsid w:val="000548BB"/>
    <w:rsid w:val="0005610B"/>
    <w:rsid w:val="00064E08"/>
    <w:rsid w:val="000756C1"/>
    <w:rsid w:val="00085898"/>
    <w:rsid w:val="00091D86"/>
    <w:rsid w:val="000B1791"/>
    <w:rsid w:val="000B7AD7"/>
    <w:rsid w:val="000D619F"/>
    <w:rsid w:val="000F50F7"/>
    <w:rsid w:val="001235E0"/>
    <w:rsid w:val="00124F9F"/>
    <w:rsid w:val="00132A05"/>
    <w:rsid w:val="00153345"/>
    <w:rsid w:val="00166E6E"/>
    <w:rsid w:val="00171492"/>
    <w:rsid w:val="00181355"/>
    <w:rsid w:val="00187101"/>
    <w:rsid w:val="001932A5"/>
    <w:rsid w:val="001D34BB"/>
    <w:rsid w:val="001D528D"/>
    <w:rsid w:val="001F2AE6"/>
    <w:rsid w:val="001F6B49"/>
    <w:rsid w:val="00213399"/>
    <w:rsid w:val="00214F8B"/>
    <w:rsid w:val="0021779D"/>
    <w:rsid w:val="002213A4"/>
    <w:rsid w:val="002250A9"/>
    <w:rsid w:val="0023648A"/>
    <w:rsid w:val="00237D9E"/>
    <w:rsid w:val="00240659"/>
    <w:rsid w:val="00253B46"/>
    <w:rsid w:val="00262DB6"/>
    <w:rsid w:val="00263422"/>
    <w:rsid w:val="002767BB"/>
    <w:rsid w:val="00294610"/>
    <w:rsid w:val="00295246"/>
    <w:rsid w:val="002A3F0B"/>
    <w:rsid w:val="002A41DD"/>
    <w:rsid w:val="002A7E35"/>
    <w:rsid w:val="002D3220"/>
    <w:rsid w:val="002D44CC"/>
    <w:rsid w:val="00322FA9"/>
    <w:rsid w:val="00340482"/>
    <w:rsid w:val="003471BA"/>
    <w:rsid w:val="00354601"/>
    <w:rsid w:val="00374981"/>
    <w:rsid w:val="00374AF0"/>
    <w:rsid w:val="003A4B77"/>
    <w:rsid w:val="003A7CF0"/>
    <w:rsid w:val="003B7287"/>
    <w:rsid w:val="003C70E3"/>
    <w:rsid w:val="003D715E"/>
    <w:rsid w:val="004075B2"/>
    <w:rsid w:val="0042384A"/>
    <w:rsid w:val="004333EE"/>
    <w:rsid w:val="00442AFB"/>
    <w:rsid w:val="00445A50"/>
    <w:rsid w:val="0045389B"/>
    <w:rsid w:val="00455C9E"/>
    <w:rsid w:val="00472FAE"/>
    <w:rsid w:val="004832B9"/>
    <w:rsid w:val="00486F61"/>
    <w:rsid w:val="00491B95"/>
    <w:rsid w:val="004A14B3"/>
    <w:rsid w:val="004B0590"/>
    <w:rsid w:val="004E1A61"/>
    <w:rsid w:val="005052ED"/>
    <w:rsid w:val="00515E1F"/>
    <w:rsid w:val="0053303E"/>
    <w:rsid w:val="0054473E"/>
    <w:rsid w:val="00562FC8"/>
    <w:rsid w:val="005751D9"/>
    <w:rsid w:val="005A0775"/>
    <w:rsid w:val="005B5FC4"/>
    <w:rsid w:val="005C27AB"/>
    <w:rsid w:val="005D70DD"/>
    <w:rsid w:val="005F1600"/>
    <w:rsid w:val="0060319A"/>
    <w:rsid w:val="006124EE"/>
    <w:rsid w:val="006278A2"/>
    <w:rsid w:val="006528BF"/>
    <w:rsid w:val="00654005"/>
    <w:rsid w:val="006812A8"/>
    <w:rsid w:val="0068273E"/>
    <w:rsid w:val="006916DD"/>
    <w:rsid w:val="006B27EB"/>
    <w:rsid w:val="006B40EB"/>
    <w:rsid w:val="006B5B97"/>
    <w:rsid w:val="006D6C69"/>
    <w:rsid w:val="006E5294"/>
    <w:rsid w:val="006E5D55"/>
    <w:rsid w:val="006F547E"/>
    <w:rsid w:val="00743684"/>
    <w:rsid w:val="00767839"/>
    <w:rsid w:val="00773D29"/>
    <w:rsid w:val="00777739"/>
    <w:rsid w:val="00784517"/>
    <w:rsid w:val="00786D7C"/>
    <w:rsid w:val="00787818"/>
    <w:rsid w:val="007C4D14"/>
    <w:rsid w:val="007D0895"/>
    <w:rsid w:val="007D1EA9"/>
    <w:rsid w:val="007D54E3"/>
    <w:rsid w:val="008019EC"/>
    <w:rsid w:val="00806B99"/>
    <w:rsid w:val="008120DC"/>
    <w:rsid w:val="00822D99"/>
    <w:rsid w:val="008357B1"/>
    <w:rsid w:val="00846441"/>
    <w:rsid w:val="008566B8"/>
    <w:rsid w:val="00890EA6"/>
    <w:rsid w:val="008936E8"/>
    <w:rsid w:val="008B6A55"/>
    <w:rsid w:val="008D035C"/>
    <w:rsid w:val="00902B1D"/>
    <w:rsid w:val="00907508"/>
    <w:rsid w:val="009119DC"/>
    <w:rsid w:val="009266D7"/>
    <w:rsid w:val="009317CA"/>
    <w:rsid w:val="009369FE"/>
    <w:rsid w:val="00953CEF"/>
    <w:rsid w:val="00980370"/>
    <w:rsid w:val="009B2575"/>
    <w:rsid w:val="009B38D1"/>
    <w:rsid w:val="009B5E38"/>
    <w:rsid w:val="009E5707"/>
    <w:rsid w:val="009F57E8"/>
    <w:rsid w:val="00A02F9B"/>
    <w:rsid w:val="00A03B5D"/>
    <w:rsid w:val="00A0498F"/>
    <w:rsid w:val="00A10EB9"/>
    <w:rsid w:val="00A140A7"/>
    <w:rsid w:val="00A46709"/>
    <w:rsid w:val="00A504BB"/>
    <w:rsid w:val="00A72CFE"/>
    <w:rsid w:val="00A767F5"/>
    <w:rsid w:val="00A81354"/>
    <w:rsid w:val="00A81B08"/>
    <w:rsid w:val="00A954EA"/>
    <w:rsid w:val="00AA583C"/>
    <w:rsid w:val="00AC0C1B"/>
    <w:rsid w:val="00AC538A"/>
    <w:rsid w:val="00AD09FB"/>
    <w:rsid w:val="00AE15B5"/>
    <w:rsid w:val="00AE6A6D"/>
    <w:rsid w:val="00AF1FC8"/>
    <w:rsid w:val="00AF7CF9"/>
    <w:rsid w:val="00B1477C"/>
    <w:rsid w:val="00B20F88"/>
    <w:rsid w:val="00B3061C"/>
    <w:rsid w:val="00B45142"/>
    <w:rsid w:val="00B642FE"/>
    <w:rsid w:val="00B70267"/>
    <w:rsid w:val="00B709FE"/>
    <w:rsid w:val="00B72C1F"/>
    <w:rsid w:val="00B87B78"/>
    <w:rsid w:val="00BA3B03"/>
    <w:rsid w:val="00BA64CC"/>
    <w:rsid w:val="00BA722A"/>
    <w:rsid w:val="00BD1814"/>
    <w:rsid w:val="00BD42CA"/>
    <w:rsid w:val="00BE5C6C"/>
    <w:rsid w:val="00C237DA"/>
    <w:rsid w:val="00C2399D"/>
    <w:rsid w:val="00C27DD5"/>
    <w:rsid w:val="00C44C01"/>
    <w:rsid w:val="00C57502"/>
    <w:rsid w:val="00C67548"/>
    <w:rsid w:val="00C701D1"/>
    <w:rsid w:val="00C81EFB"/>
    <w:rsid w:val="00C8463A"/>
    <w:rsid w:val="00C852D5"/>
    <w:rsid w:val="00C86858"/>
    <w:rsid w:val="00C93226"/>
    <w:rsid w:val="00CC17C0"/>
    <w:rsid w:val="00CC399E"/>
    <w:rsid w:val="00D05B8E"/>
    <w:rsid w:val="00D4271D"/>
    <w:rsid w:val="00D434C1"/>
    <w:rsid w:val="00D9223A"/>
    <w:rsid w:val="00DB5F3F"/>
    <w:rsid w:val="00DD3346"/>
    <w:rsid w:val="00DD60CD"/>
    <w:rsid w:val="00DF3B5A"/>
    <w:rsid w:val="00DF4CAA"/>
    <w:rsid w:val="00E014B9"/>
    <w:rsid w:val="00E05C1B"/>
    <w:rsid w:val="00E11503"/>
    <w:rsid w:val="00E3066C"/>
    <w:rsid w:val="00E34E02"/>
    <w:rsid w:val="00E464E0"/>
    <w:rsid w:val="00E7497D"/>
    <w:rsid w:val="00E74DE5"/>
    <w:rsid w:val="00E8237E"/>
    <w:rsid w:val="00E94E42"/>
    <w:rsid w:val="00EA2C6E"/>
    <w:rsid w:val="00EB57CD"/>
    <w:rsid w:val="00EC2B72"/>
    <w:rsid w:val="00EC60D7"/>
    <w:rsid w:val="00ED389C"/>
    <w:rsid w:val="00ED7867"/>
    <w:rsid w:val="00EE4AE4"/>
    <w:rsid w:val="00EF0666"/>
    <w:rsid w:val="00EF7B76"/>
    <w:rsid w:val="00F0020C"/>
    <w:rsid w:val="00F049F8"/>
    <w:rsid w:val="00F056F1"/>
    <w:rsid w:val="00F10963"/>
    <w:rsid w:val="00F15307"/>
    <w:rsid w:val="00F22B15"/>
    <w:rsid w:val="00F508F0"/>
    <w:rsid w:val="00F61757"/>
    <w:rsid w:val="00F708DE"/>
    <w:rsid w:val="00F73144"/>
    <w:rsid w:val="00F73553"/>
    <w:rsid w:val="00F822EF"/>
    <w:rsid w:val="00F82691"/>
    <w:rsid w:val="00F95DA8"/>
    <w:rsid w:val="00FB6B6F"/>
    <w:rsid w:val="00FC148F"/>
    <w:rsid w:val="00FC41BB"/>
    <w:rsid w:val="00FE0552"/>
    <w:rsid w:val="00FF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85F9"/>
  <w15:docId w15:val="{DBF8C1D7-B099-4208-AB5D-3F6244CD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4">
    <w:name w:val="heading 4"/>
    <w:basedOn w:val="Normal"/>
    <w:link w:val="Heading4Char"/>
    <w:uiPriority w:val="9"/>
    <w:qFormat/>
    <w:rsid w:val="00214F8B"/>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zh-CN"/>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zh-CN"/>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zh-CN"/>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4333EE"/>
    <w:rPr>
      <w:color w:val="0000FF" w:themeColor="hyperlink"/>
      <w:u w:val="single"/>
    </w:rPr>
  </w:style>
  <w:style w:type="character" w:styleId="UnresolvedMention">
    <w:name w:val="Unresolved Mention"/>
    <w:basedOn w:val="DefaultParagraphFont"/>
    <w:uiPriority w:val="99"/>
    <w:semiHidden/>
    <w:unhideWhenUsed/>
    <w:rsid w:val="004333EE"/>
    <w:rPr>
      <w:color w:val="605E5C"/>
      <w:shd w:val="clear" w:color="auto" w:fill="E1DFDD"/>
    </w:rPr>
  </w:style>
  <w:style w:type="character" w:customStyle="1" w:styleId="Heading4Char">
    <w:name w:val="Heading 4 Char"/>
    <w:basedOn w:val="DefaultParagraphFont"/>
    <w:link w:val="Heading4"/>
    <w:uiPriority w:val="9"/>
    <w:rsid w:val="00214F8B"/>
    <w:rPr>
      <w:rFonts w:ascii="Times New Roman" w:eastAsia="Times New Roman" w:hAnsi="Times New Roman" w:cs="Times New Roman"/>
      <w:b/>
      <w:bCs/>
      <w:sz w:val="24"/>
      <w:szCs w:val="24"/>
      <w:lang w:eastAsia="zh-CN"/>
    </w:rPr>
  </w:style>
  <w:style w:type="character" w:customStyle="1" w:styleId="user-generated">
    <w:name w:val="user-generated"/>
    <w:basedOn w:val="DefaultParagraphFont"/>
    <w:rsid w:val="002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93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ache20@mytru.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Emma Leach</cp:lastModifiedBy>
  <cp:revision>2</cp:revision>
  <dcterms:created xsi:type="dcterms:W3CDTF">2026-03-04T21:54:00Z</dcterms:created>
  <dcterms:modified xsi:type="dcterms:W3CDTF">2026-03-04T21:54:00Z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0de4e420f7ca02d7464f68ca21e7a4be49397657fd4616bb1b92a510423b366e</vt:lpwstr>
  </property>
</Properties>
</file>